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39295" w14:textId="5822A130" w:rsidR="00CC6D2E" w:rsidRDefault="00BF1C09" w:rsidP="00BF1C09">
      <w:pPr>
        <w:tabs>
          <w:tab w:val="left" w:pos="1894"/>
        </w:tabs>
        <w:rPr>
          <w:b/>
          <w:bCs/>
        </w:rPr>
      </w:pPr>
      <w:bookmarkStart w:id="0" w:name="_Hlk124115167"/>
      <w:bookmarkEnd w:id="0"/>
      <w:r w:rsidRPr="000F358C">
        <w:rPr>
          <w:noProof/>
        </w:rPr>
        <w:drawing>
          <wp:inline distT="0" distB="0" distL="0" distR="0" wp14:anchorId="438E8C53" wp14:editId="4EAA167B">
            <wp:extent cx="2145665" cy="964565"/>
            <wp:effectExtent l="0" t="0" r="698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75E28388" w14:textId="72C19F1F" w:rsidR="00A870CA" w:rsidRPr="00396FDE" w:rsidRDefault="00C25783" w:rsidP="00A870CA">
      <w:pPr>
        <w:tabs>
          <w:tab w:val="left" w:pos="2400"/>
        </w:tabs>
        <w:spacing w:after="0"/>
        <w:jc w:val="center"/>
        <w:rPr>
          <w:rFonts w:ascii="Arial" w:hAnsi="Arial" w:cs="Arial"/>
        </w:rPr>
      </w:pPr>
      <w:r w:rsidRPr="00BF1C09">
        <w:rPr>
          <w:rFonts w:ascii="Arial" w:hAnsi="Arial" w:cs="Arial"/>
          <w:b/>
          <w:bCs/>
          <w:color w:val="0070C0"/>
        </w:rPr>
        <w:t>F</w:t>
      </w:r>
      <w:r w:rsidR="000375B1" w:rsidRPr="00BF1C09">
        <w:rPr>
          <w:rFonts w:ascii="Arial" w:hAnsi="Arial" w:cs="Arial"/>
          <w:b/>
          <w:bCs/>
          <w:color w:val="0070C0"/>
        </w:rPr>
        <w:t xml:space="preserve">ormation </w:t>
      </w:r>
      <w:r w:rsidR="00223DAC">
        <w:rPr>
          <w:rFonts w:ascii="Arial" w:hAnsi="Arial" w:cs="Arial"/>
          <w:b/>
          <w:bCs/>
          <w:color w:val="0070C0"/>
        </w:rPr>
        <w:t xml:space="preserve">Parcours d’excellence : </w:t>
      </w:r>
      <w:r w:rsidR="00EC33A1" w:rsidRPr="00BF1C09">
        <w:rPr>
          <w:rFonts w:ascii="Arial" w:hAnsi="Arial" w:cs="Arial"/>
          <w:b/>
          <w:bCs/>
          <w:color w:val="0070C0"/>
        </w:rPr>
        <w:t>réussir et optimiser ses entretiens d’embauche pour les cadres</w:t>
      </w:r>
      <w:r w:rsidR="00A870CA">
        <w:rPr>
          <w:rFonts w:ascii="Arial" w:hAnsi="Arial" w:cs="Arial"/>
          <w:b/>
          <w:bCs/>
          <w:color w:val="0070C0"/>
        </w:rPr>
        <w:br/>
      </w:r>
      <w:r w:rsidR="00A870CA" w:rsidRPr="00A870CA">
        <w:rPr>
          <w:rFonts w:ascii="Arial" w:hAnsi="Arial" w:cs="Arial"/>
          <w:sz w:val="18"/>
          <w:szCs w:val="18"/>
        </w:rPr>
        <w:t>MàJ : 05 janvier 2022 V1</w:t>
      </w:r>
    </w:p>
    <w:p w14:paraId="18CEAFD1" w14:textId="0DDCF6AA" w:rsidR="00CF42EB" w:rsidRPr="00BF1C09" w:rsidRDefault="00CF42EB" w:rsidP="00CC6D2E">
      <w:pPr>
        <w:jc w:val="center"/>
        <w:rPr>
          <w:rFonts w:ascii="Arial" w:hAnsi="Arial" w:cs="Arial"/>
          <w:b/>
          <w:bCs/>
          <w:color w:val="0070C0"/>
        </w:rPr>
      </w:pPr>
    </w:p>
    <w:p w14:paraId="2E5365A4" w14:textId="4D1A8615" w:rsidR="00636419" w:rsidRDefault="00396FDE" w:rsidP="00CF42E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Objectifs pédagogiques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Maitriser les</w:t>
      </w:r>
      <w:r w:rsidR="00C2578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méthodes et outils pour 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etrouver un emploi Cadre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73017C" w14:textId="77777777" w:rsidR="00636419" w:rsidRDefault="00636419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14841754" w14:textId="53F3BBA8" w:rsidR="00636419" w:rsidRPr="00CF6BF2" w:rsidRDefault="00396FDE" w:rsidP="00881BA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Durée</w:t>
      </w:r>
      <w:r w:rsidRPr="00CF6BF2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0F45D86D" w14:textId="131933A4" w:rsidR="00636419" w:rsidRPr="00CF6BF2" w:rsidRDefault="00415E0B" w:rsidP="00F0794E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75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h 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réparti</w:t>
      </w:r>
      <w:r w:rsidR="00DA1B4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 sur 2,5 mois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A05905" w14:textId="77777777" w:rsidR="00636419" w:rsidRDefault="00636419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1218346A" w14:textId="7F0CC9A2" w:rsidR="00636419" w:rsidRPr="00CF6BF2" w:rsidRDefault="00396FDE" w:rsidP="00881BA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Publics concernés</w:t>
      </w:r>
      <w:r w:rsidRPr="00CF6BF2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678FDE8E" w14:textId="3F8779B8" w:rsidR="00636419" w:rsidRPr="00C10343" w:rsidRDefault="00396FDE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1034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Tout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Cadre en recherche d’emploi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55E0F01" w14:textId="77777777" w:rsidR="00636419" w:rsidRPr="00C10343" w:rsidRDefault="00636419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4CEFF93F" w14:textId="6E13C7E1" w:rsidR="00636419" w:rsidRPr="00CF6BF2" w:rsidRDefault="00396FDE" w:rsidP="00881BA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Prérequis</w:t>
      </w:r>
      <w:r w:rsidRPr="00CF6BF2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4C4EAF4F" w14:textId="2C687CC6" w:rsidR="00636419" w:rsidRPr="00CF6BF2" w:rsidRDefault="008464AD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Avoir eu le statut cadre dans son dernier Emploi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, ou un diplôme équivalent académique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FBFFD7E" w14:textId="236C9063" w:rsidR="00636419" w:rsidRPr="00CF6BF2" w:rsidRDefault="00636419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16EBE6A1" w14:textId="6313D252" w:rsidR="00636419" w:rsidRPr="00CF6BF2" w:rsidRDefault="00396FDE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Délais d’accès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30CB0616" w14:textId="6465B1F2" w:rsidR="00636419" w:rsidRDefault="00396FDE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Mois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à partir de la prise de contact</w:t>
      </w:r>
      <w:r w:rsid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903376" w14:textId="77777777" w:rsidR="00386FEA" w:rsidRPr="00CF6BF2" w:rsidRDefault="00386FEA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496027AB" w14:textId="6E94D9FC" w:rsidR="00636419" w:rsidRPr="00CF6BF2" w:rsidRDefault="00396FDE" w:rsidP="00881BAB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Lieu d'intervention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415E0B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64AD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Noisy le Roi</w:t>
      </w:r>
      <w:r w:rsidR="00386FE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78590</w:t>
      </w:r>
      <w:r w:rsidR="00B3335F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4F35A3" w14:textId="26C97151" w:rsidR="00A870CA" w:rsidRDefault="00396FDE" w:rsidP="00A8793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61432320"/>
      <w:r w:rsidRPr="00CF6BF2">
        <w:rPr>
          <w:rFonts w:ascii="Arial" w:hAnsi="Arial" w:cs="Arial"/>
          <w:b/>
          <w:bCs/>
          <w:i/>
          <w:iCs/>
          <w14:textOutline w14:w="0" w14:cap="flat" w14:cmpd="sng" w14:algn="ctr">
            <w14:noFill/>
            <w14:prstDash w14:val="solid"/>
            <w14:round/>
          </w14:textOutline>
        </w:rPr>
        <w:t>Information Handicap</w:t>
      </w:r>
      <w:r w:rsidR="008464AD">
        <w:rPr>
          <w:rFonts w:ascii="Arial" w:hAnsi="Arial" w:cs="Arial"/>
          <w:b/>
          <w:bCs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Nos formations peuvent être accessibles aux personnes en situation de handicap. Chaque situation étant unique, nous demandons </w:t>
      </w:r>
      <w:r w:rsidR="00A7257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aux candidats 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de préciser à l’inscription </w:t>
      </w:r>
      <w:r w:rsidR="00415E0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son</w:t>
      </w:r>
      <w:r w:rsidR="0050499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handicap. </w:t>
      </w:r>
    </w:p>
    <w:p w14:paraId="190CEA03" w14:textId="28F8B6C2" w:rsidR="00A870CA" w:rsidRDefault="00A870CA" w:rsidP="00A8793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Entretien préalable pour définir les modalités d’aménagements, d’accueil, de formation et d’orientation.</w:t>
      </w:r>
    </w:p>
    <w:p w14:paraId="022E85D5" w14:textId="11AF68AB" w:rsidR="00BF1C09" w:rsidRDefault="00396FDE" w:rsidP="00A87933">
      <w:pPr>
        <w:spacing w:after="0"/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Nous pourrons ainsi confirmer l’ensemble des possibilités d’accueil et permettre de suivre la formation dans les meilleures conditions</w:t>
      </w:r>
      <w:r w:rsidR="00415E0B" w:rsidRPr="00504993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20F8F" w:rsidRPr="00504993">
        <w:rPr>
          <w:rFonts w:ascii="Arial" w:hAnsi="Arial" w:cs="Arial"/>
          <w:b/>
          <w:bCs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4993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 xml:space="preserve">Par exemple : </w:t>
      </w:r>
      <w:r w:rsidR="00415E0B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020F8F" w:rsidRPr="00504993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>ormation délivrée en Visioconference pour les candidats ne pouvant se rendre dans nos bureaux</w:t>
      </w:r>
      <w:r w:rsidR="00BF1C09"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1B82332" w14:textId="216ABE4A" w:rsidR="00BF1C09" w:rsidRDefault="00BF1C09" w:rsidP="00A87933">
      <w:pPr>
        <w:spacing w:after="0"/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</w:pPr>
    </w:p>
    <w:p w14:paraId="7803C7D7" w14:textId="4D1A7AB0" w:rsidR="00BF1C09" w:rsidRDefault="00BF1C09" w:rsidP="00BF1C09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Contact 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BE192C0" w14:textId="6BA27A8B" w:rsidR="00A870CA" w:rsidRPr="00A870CA" w:rsidRDefault="00000000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A870CA" w:rsidRPr="00A870CA">
          <w:rPr>
            <w:rFonts w:ascii="Arial" w:hAnsi="Arial" w:cs="Arial"/>
            <w14:textOutline w14:w="0" w14:cap="flat" w14:cmpd="sng" w14:algn="ctr">
              <w14:noFill/>
              <w14:prstDash w14:val="solid"/>
              <w14:round/>
            </w14:textOutline>
          </w:rPr>
          <w:t>aceopc@wanadoo.fr</w:t>
        </w:r>
      </w:hyperlink>
      <w:r w:rsidR="00A870CA" w:rsidRPr="00A870CA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10" w:history="1">
        <w:r w:rsidR="00A870CA" w:rsidRPr="00A870CA">
          <w:rPr>
            <w:rFonts w:ascii="Arial" w:hAnsi="Arial" w:cs="Arial"/>
            <w14:textOutline w14:w="0" w14:cap="flat" w14:cmpd="sng" w14:algn="ctr">
              <w14:noFill/>
              <w14:prstDash w14:val="solid"/>
              <w14:round/>
            </w14:textOutline>
          </w:rPr>
          <w:t>01.30.56.52.99</w:t>
        </w:r>
      </w:hyperlink>
    </w:p>
    <w:p w14:paraId="1712E318" w14:textId="407CB49A" w:rsidR="00BF1C09" w:rsidRDefault="00BF1C09" w:rsidP="00A8793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Sophie LEGER : Coordinatrice.</w:t>
      </w:r>
    </w:p>
    <w:p w14:paraId="4503D30C" w14:textId="3EB0BE74" w:rsidR="00BF1C09" w:rsidRDefault="00BF1C09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Laurent CLAV</w:t>
      </w:r>
      <w:r w:rsidR="004F7E7E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L :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Référent pédagogique.</w:t>
      </w:r>
    </w:p>
    <w:p w14:paraId="09AA40D4" w14:textId="36E3277D" w:rsidR="00BF1C09" w:rsidRDefault="00BF1C09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Raphaël FLORENTINY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 : Référent handicap.</w:t>
      </w:r>
    </w:p>
    <w:p w14:paraId="1FAAE240" w14:textId="58CBC8E1" w:rsidR="00BF1C09" w:rsidRPr="00BF1C09" w:rsidRDefault="00BF1C09" w:rsidP="00BF1C09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BF1C09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Odile de TOURNEMIRE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 : Référente administrative.</w:t>
      </w:r>
    </w:p>
    <w:p w14:paraId="006EC20F" w14:textId="77777777" w:rsidR="00BF1C09" w:rsidRPr="00BF1C09" w:rsidRDefault="00BF1C09" w:rsidP="00A87933">
      <w:pPr>
        <w:spacing w:after="0"/>
        <w:rPr>
          <w:rFonts w:ascii="Arial" w:hAnsi="Arial" w:cs="Arial"/>
          <w:i/>
          <w:iCs/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15FF3BD0" w14:textId="77777777" w:rsidR="00636419" w:rsidRPr="00504993" w:rsidRDefault="00636419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74E999F" w14:textId="571DE73C" w:rsidR="00636419" w:rsidRPr="00CF6BF2" w:rsidRDefault="00396FDE" w:rsidP="00A87933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61432345"/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Méthodes pédagogiques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A851F28" w14:textId="5F7B8FFB" w:rsidR="00636419" w:rsidRPr="00DF597B" w:rsidRDefault="00396FDE" w:rsidP="00DF597B">
      <w:pPr>
        <w:pStyle w:val="Default"/>
        <w:rPr>
          <w:sz w:val="22"/>
          <w:szCs w:val="22"/>
        </w:rPr>
      </w:pPr>
      <w:r w:rsidRPr="00CF42EB">
        <w:rPr>
          <w:sz w:val="22"/>
          <w:szCs w:val="22"/>
        </w:rPr>
        <w:t>-</w:t>
      </w:r>
      <w:r w:rsidR="00DF597B">
        <w:rPr>
          <w:sz w:val="22"/>
          <w:szCs w:val="22"/>
        </w:rPr>
        <w:t xml:space="preserve"> Groupe de 5 à 7</w:t>
      </w:r>
      <w:r w:rsidR="00646BC1">
        <w:rPr>
          <w:sz w:val="22"/>
          <w:szCs w:val="22"/>
        </w:rPr>
        <w:t xml:space="preserve"> : </w:t>
      </w:r>
      <w:r w:rsidRPr="00CF42EB">
        <w:rPr>
          <w:sz w:val="22"/>
          <w:szCs w:val="22"/>
        </w:rPr>
        <w:t>Participative</w:t>
      </w:r>
      <w:r w:rsidR="00646BC1">
        <w:rPr>
          <w:sz w:val="22"/>
          <w:szCs w:val="22"/>
        </w:rPr>
        <w:t xml:space="preserve"> </w:t>
      </w:r>
      <w:r w:rsidRPr="00CF42EB">
        <w:rPr>
          <w:sz w:val="22"/>
          <w:szCs w:val="22"/>
        </w:rPr>
        <w:t>active</w:t>
      </w:r>
      <w:r w:rsidR="00646BC1">
        <w:rPr>
          <w:sz w:val="22"/>
          <w:szCs w:val="22"/>
        </w:rPr>
        <w:t>, dynamique de groupe</w:t>
      </w:r>
      <w:r w:rsidR="00B3335F">
        <w:rPr>
          <w:sz w:val="22"/>
          <w:szCs w:val="22"/>
        </w:rPr>
        <w:t>.</w:t>
      </w:r>
    </w:p>
    <w:bookmarkEnd w:id="2"/>
    <w:p w14:paraId="5CB3B973" w14:textId="77777777" w:rsidR="00636419" w:rsidRDefault="00636419" w:rsidP="00881BAB">
      <w:pPr>
        <w:spacing w:after="0"/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D29D88E" w14:textId="77777777" w:rsidR="00636419" w:rsidRPr="00D46163" w:rsidRDefault="00396FDE" w:rsidP="00680A40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D46163"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>Moyen pédagogique :</w:t>
      </w:r>
    </w:p>
    <w:p w14:paraId="6A7A1B84" w14:textId="3802D9B6" w:rsidR="00CC6D2E" w:rsidRDefault="00396FDE" w:rsidP="00BB2B2D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Salle de formation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Paperboard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Vidéo projecteur, micro-ordinateur portable</w:t>
      </w:r>
      <w:r w:rsidR="00646BC1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933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Visioconférences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. Les participants sont invités à venir avec leur matériel (bloc papier, ordinateur portable, tablette ...).</w:t>
      </w:r>
    </w:p>
    <w:p w14:paraId="0ABD68F6" w14:textId="77777777" w:rsidR="00C21EDB" w:rsidRDefault="00C21EDB" w:rsidP="00BB2B2D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25B7F359" w14:textId="7311BE46" w:rsidR="00636419" w:rsidRPr="00A87933" w:rsidRDefault="00396FDE" w:rsidP="00BB2B2D">
      <w:pPr>
        <w:spacing w:after="0"/>
        <w:rPr>
          <w:rFonts w:ascii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BB2B2D"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Pédagogie </w:t>
      </w:r>
      <w:r w:rsidRPr="00A87933">
        <w:rPr>
          <w:rFonts w:ascii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0764902" w14:textId="7CF39033" w:rsidR="00636419" w:rsidRPr="00CF42EB" w:rsidRDefault="00396FDE" w:rsidP="00BB2B2D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Apports théoriques et travaux pratiques,</w:t>
      </w:r>
      <w:r w:rsidR="00F933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Test MBTI, PAC</w:t>
      </w:r>
      <w:r w:rsidR="00F933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Échanges entre les participants</w:t>
      </w:r>
      <w:r w:rsidR="00DF597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(dynamique de Groupe)</w:t>
      </w:r>
      <w:r w:rsidR="00E7679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. Simulations d’entretiens de recrutement. </w:t>
      </w:r>
    </w:p>
    <w:p w14:paraId="367130A3" w14:textId="0AD1F5CF" w:rsidR="00636419" w:rsidRPr="00CF42EB" w:rsidRDefault="00396FDE" w:rsidP="00BB2B2D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Évaluation progressive des acquis "étape par étape" et validation avec et par l</w:t>
      </w:r>
      <w:r w:rsidR="00F9333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es formateurs.</w:t>
      </w:r>
    </w:p>
    <w:p w14:paraId="5A42B316" w14:textId="77777777" w:rsidR="00636419" w:rsidRDefault="00636419" w:rsidP="00BB2B2D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</w:p>
    <w:p w14:paraId="5DA562A2" w14:textId="3259B493" w:rsidR="00636419" w:rsidRPr="00D46163" w:rsidRDefault="00396FDE" w:rsidP="00680A40">
      <w:pPr>
        <w:spacing w:after="0"/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61447417"/>
      <w:r>
        <w:rPr>
          <w:rFonts w:ascii="Arial" w:hAnsi="Arial" w:cs="Arial"/>
          <w:b/>
          <w:bCs/>
          <w:sz w:val="24"/>
          <w:szCs w:val="24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Participants – Sanction : </w:t>
      </w:r>
    </w:p>
    <w:p w14:paraId="3AA8D22D" w14:textId="443AD1E1" w:rsidR="00636419" w:rsidRPr="00CF42EB" w:rsidRDefault="00396FDE" w:rsidP="00680A40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Présentiel</w:t>
      </w:r>
      <w:r w:rsidR="00232C3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et distanciel.</w:t>
      </w:r>
    </w:p>
    <w:p w14:paraId="08FA1479" w14:textId="77777777" w:rsidR="00E76792" w:rsidRDefault="00A72579" w:rsidP="00680A40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7 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participants maximum 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par group</w:t>
      </w:r>
      <w:r w:rsidR="00E76792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e.</w:t>
      </w:r>
    </w:p>
    <w:p w14:paraId="3AA0CE5E" w14:textId="42752871" w:rsidR="00636419" w:rsidRPr="00CF42EB" w:rsidRDefault="00E76792" w:rsidP="00680A40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Q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uestionnaire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d'évaluation de la formation rempli par l'apprenant</w:t>
      </w: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04993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sur </w:t>
      </w:r>
      <w:r w:rsidR="00396FDE" w:rsidRPr="00CF42EB"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>l'action de formation.</w:t>
      </w:r>
    </w:p>
    <w:p w14:paraId="4619BC19" w14:textId="3F01E3FA" w:rsidR="00636419" w:rsidRPr="00CF42EB" w:rsidRDefault="00E76792" w:rsidP="00680A40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</w:p>
    <w:bookmarkEnd w:id="3"/>
    <w:p w14:paraId="6EEB6FFC" w14:textId="77777777" w:rsidR="00636419" w:rsidRPr="00CF6BF2" w:rsidRDefault="00636419" w:rsidP="00D46163">
      <w:pPr>
        <w:spacing w:after="0"/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</w:pPr>
    </w:p>
    <w:p w14:paraId="26DDD1AB" w14:textId="3FEAD9E2" w:rsidR="00636419" w:rsidRDefault="00396FDE" w:rsidP="003A4E3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  <w:r w:rsidRPr="00CF6BF2">
        <w:rPr>
          <w:rFonts w:ascii="Arial" w:hAnsi="Arial" w:cs="Arial"/>
          <w:b/>
          <w:bCs/>
          <w:u w:val="single"/>
          <w14:textOutline w14:w="0" w14:cap="flat" w14:cmpd="sng" w14:algn="ctr">
            <w14:noFill/>
            <w14:prstDash w14:val="solid"/>
            <w14:round/>
          </w14:textOutline>
        </w:rPr>
        <w:t>Prix</w:t>
      </w:r>
      <w:r w:rsidRPr="001D23F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 :</w:t>
      </w:r>
      <w:r w:rsidR="003B25D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à partir de</w:t>
      </w:r>
      <w:r w:rsidR="00A72579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5DA8" w:rsidRPr="003B25D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56D89" w:rsidRPr="003B25D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840708" w:rsidRPr="003B25D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A72579" w:rsidRPr="003B25D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Euros</w:t>
      </w:r>
      <w:r w:rsidR="00B3335F" w:rsidRPr="003B25D5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335F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TTC</w:t>
      </w:r>
      <w:r w:rsidR="00A72579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0708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par candidat</w:t>
      </w:r>
      <w:r w:rsidR="00B3335F"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0B5656D" w14:textId="1A00BD26" w:rsidR="00575C41" w:rsidRDefault="00575C41" w:rsidP="003A4E3B">
      <w:pPr>
        <w:spacing w:after="0"/>
        <w:rPr>
          <w:rFonts w:ascii="Arial" w:hAnsi="Arial" w:cs="Arial"/>
          <w:b/>
          <w:bCs/>
          <w14:textOutline w14:w="0" w14:cap="flat" w14:cmpd="sng" w14:algn="ctr">
            <w14:noFill/>
            <w14:prstDash w14:val="solid"/>
            <w14:round/>
          </w14:textOutline>
        </w:rPr>
      </w:pPr>
    </w:p>
    <w:p w14:paraId="3BD81EEC" w14:textId="79B0F76E" w:rsidR="00636419" w:rsidRDefault="00396FDE" w:rsidP="00634C60">
      <w:pPr>
        <w:spacing w:after="0"/>
        <w:rPr>
          <w:rFonts w:ascii="Arial" w:hAnsi="Arial" w:cs="Arial"/>
          <w:b/>
          <w:bCs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</w:t>
      </w:r>
      <w:r>
        <w:rPr>
          <w:rFonts w:ascii="Arial" w:hAnsi="Arial" w:cs="Arial"/>
          <w:b/>
          <w:bCs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F6BF2">
        <w:rPr>
          <w:rFonts w:ascii="Arial" w:hAnsi="Arial" w:cs="Arial"/>
          <w:b/>
          <w:bCs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Programme</w:t>
      </w:r>
    </w:p>
    <w:p w14:paraId="66792660" w14:textId="13B5CA1D" w:rsidR="00356D89" w:rsidRDefault="00386FEA" w:rsidP="00356D8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6D89">
        <w:rPr>
          <w:noProof/>
        </w:rPr>
        <w:drawing>
          <wp:inline distT="0" distB="0" distL="0" distR="0" wp14:anchorId="5385075B" wp14:editId="484CAD93">
            <wp:extent cx="5543418" cy="7391400"/>
            <wp:effectExtent l="0" t="0" r="635" b="0"/>
            <wp:docPr id="48662490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24902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660" cy="739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8547F" w14:textId="77777777" w:rsidR="00356D89" w:rsidRDefault="00356D89" w:rsidP="00C809AE">
      <w:pPr>
        <w:tabs>
          <w:tab w:val="left" w:pos="2400"/>
        </w:tabs>
        <w:spacing w:after="0"/>
        <w:rPr>
          <w:rFonts w:ascii="Arial" w:hAnsi="Arial" w:cs="Arial"/>
        </w:rPr>
      </w:pPr>
    </w:p>
    <w:p w14:paraId="7DDC2C7C" w14:textId="77777777" w:rsidR="00356D89" w:rsidRDefault="00356D89" w:rsidP="00C809AE">
      <w:pPr>
        <w:tabs>
          <w:tab w:val="left" w:pos="2400"/>
        </w:tabs>
        <w:spacing w:after="0"/>
        <w:rPr>
          <w:rFonts w:ascii="Arial" w:hAnsi="Arial" w:cs="Arial"/>
        </w:rPr>
      </w:pPr>
    </w:p>
    <w:p w14:paraId="58DFAC5F" w14:textId="77777777" w:rsidR="00356D89" w:rsidRDefault="00356D89" w:rsidP="00C809AE">
      <w:pPr>
        <w:tabs>
          <w:tab w:val="left" w:pos="2400"/>
        </w:tabs>
        <w:spacing w:after="0"/>
        <w:rPr>
          <w:rFonts w:ascii="Arial" w:hAnsi="Arial" w:cs="Arial"/>
        </w:rPr>
      </w:pPr>
    </w:p>
    <w:p w14:paraId="011302B0" w14:textId="77777777" w:rsidR="00356D89" w:rsidRPr="00182B50" w:rsidRDefault="00356D89" w:rsidP="00356D89">
      <w:pPr>
        <w:spacing w:after="0"/>
        <w:rPr>
          <w:rFonts w:ascii="Arial" w:hAnsi="Arial" w:cs="Arial"/>
          <w:b/>
          <w:bCs/>
          <w:u w:val="single"/>
        </w:rPr>
      </w:pPr>
      <w:r w:rsidRPr="00182B50">
        <w:rPr>
          <w:rFonts w:ascii="Arial" w:hAnsi="Arial" w:cs="Arial"/>
          <w:b/>
          <w:bCs/>
          <w:u w:val="single"/>
        </w:rPr>
        <w:t>Validation</w:t>
      </w:r>
      <w:r>
        <w:rPr>
          <w:rFonts w:ascii="Arial" w:hAnsi="Arial" w:cs="Arial"/>
          <w:b/>
          <w:bCs/>
          <w:u w:val="single"/>
        </w:rPr>
        <w:t>s</w:t>
      </w:r>
      <w:r w:rsidRPr="00182B50">
        <w:rPr>
          <w:rFonts w:ascii="Arial" w:hAnsi="Arial" w:cs="Arial"/>
          <w:b/>
          <w:bCs/>
        </w:rPr>
        <w:t xml:space="preserve"> :</w:t>
      </w:r>
    </w:p>
    <w:p w14:paraId="38817BD8" w14:textId="14F84683" w:rsidR="00356D89" w:rsidRDefault="00356D89" w:rsidP="00C809AE">
      <w:pPr>
        <w:tabs>
          <w:tab w:val="left" w:pos="2400"/>
        </w:tabs>
        <w:spacing w:after="0"/>
        <w:rPr>
          <w:rFonts w:ascii="Arial" w:hAnsi="Arial" w:cs="Arial"/>
        </w:rPr>
      </w:pPr>
      <w:r w:rsidRPr="00396FDE">
        <w:rPr>
          <w:rFonts w:ascii="Arial" w:hAnsi="Arial" w:cs="Arial"/>
        </w:rPr>
        <w:t>- Validation d</w:t>
      </w:r>
      <w:r>
        <w:rPr>
          <w:rFonts w:ascii="Arial" w:hAnsi="Arial" w:cs="Arial"/>
        </w:rPr>
        <w:t>u Projet Professionnel par 2 animateurs et maitrise des acquis (CV, profil LinkedIn, Lettre de motivations, conduite d’entretiens ..)</w:t>
      </w:r>
    </w:p>
    <w:sectPr w:rsidR="00356D89" w:rsidSect="001A3809">
      <w:headerReference w:type="default" r:id="rId13"/>
      <w:footerReference w:type="default" r:id="rId14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A159" w14:textId="77777777" w:rsidR="001A3809" w:rsidRDefault="001A3809">
      <w:pPr>
        <w:spacing w:after="0" w:line="240" w:lineRule="auto"/>
      </w:pPr>
      <w:r>
        <w:separator/>
      </w:r>
    </w:p>
  </w:endnote>
  <w:endnote w:type="continuationSeparator" w:id="0">
    <w:p w14:paraId="6AA0F1E6" w14:textId="77777777" w:rsidR="001A3809" w:rsidRDefault="001A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9695" w14:textId="26002547" w:rsidR="00CC6D2E" w:rsidRPr="00CC6D2E" w:rsidRDefault="00CC6D2E" w:rsidP="004A05EF">
    <w:pPr>
      <w:pStyle w:val="Pieddepage"/>
      <w:jc w:val="cen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BFBE4" w14:textId="77777777" w:rsidR="001A3809" w:rsidRDefault="001A3809">
      <w:pPr>
        <w:spacing w:after="0" w:line="240" w:lineRule="auto"/>
      </w:pPr>
      <w:r>
        <w:separator/>
      </w:r>
    </w:p>
  </w:footnote>
  <w:footnote w:type="continuationSeparator" w:id="0">
    <w:p w14:paraId="5FC432E6" w14:textId="77777777" w:rsidR="001A3809" w:rsidRDefault="001A3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F5415" w14:textId="1B494709" w:rsidR="00182B50" w:rsidRPr="00CC6D2E" w:rsidRDefault="00182B50" w:rsidP="00182B50">
    <w:pPr>
      <w:pStyle w:val="En-tte"/>
      <w:jc w:val="center"/>
      <w:rPr>
        <w:b/>
        <w:bCs/>
        <w:i/>
        <w:iCs/>
        <w:color w:val="4472C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12CE"/>
    <w:multiLevelType w:val="hybridMultilevel"/>
    <w:tmpl w:val="CF58E0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73A97"/>
    <w:multiLevelType w:val="multilevel"/>
    <w:tmpl w:val="083E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340FF"/>
    <w:multiLevelType w:val="hybridMultilevel"/>
    <w:tmpl w:val="4CFCB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801"/>
    <w:multiLevelType w:val="multilevel"/>
    <w:tmpl w:val="45E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44D74"/>
    <w:multiLevelType w:val="hybridMultilevel"/>
    <w:tmpl w:val="FFD07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71A6"/>
    <w:multiLevelType w:val="hybridMultilevel"/>
    <w:tmpl w:val="F4AAE0D0"/>
    <w:lvl w:ilvl="0" w:tplc="B816AD7A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6F79BF"/>
    <w:multiLevelType w:val="hybridMultilevel"/>
    <w:tmpl w:val="67BAD482"/>
    <w:lvl w:ilvl="0" w:tplc="054800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B0C75"/>
    <w:multiLevelType w:val="multilevel"/>
    <w:tmpl w:val="356A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4453D"/>
    <w:multiLevelType w:val="hybridMultilevel"/>
    <w:tmpl w:val="92649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17989"/>
    <w:multiLevelType w:val="multilevel"/>
    <w:tmpl w:val="7974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42F66"/>
    <w:multiLevelType w:val="hybridMultilevel"/>
    <w:tmpl w:val="235E540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89509E6"/>
    <w:multiLevelType w:val="hybridMultilevel"/>
    <w:tmpl w:val="9CAE51DE"/>
    <w:lvl w:ilvl="0" w:tplc="D158CFD4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C1319"/>
    <w:multiLevelType w:val="hybridMultilevel"/>
    <w:tmpl w:val="CF684666"/>
    <w:lvl w:ilvl="0" w:tplc="B816AD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32B84"/>
    <w:multiLevelType w:val="hybridMultilevel"/>
    <w:tmpl w:val="7D78C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72649"/>
    <w:multiLevelType w:val="hybridMultilevel"/>
    <w:tmpl w:val="B51A3CB4"/>
    <w:lvl w:ilvl="0" w:tplc="040C000F">
      <w:start w:val="1"/>
      <w:numFmt w:val="decimal"/>
      <w:lvlText w:val="%1.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5" w15:restartNumberingAfterBreak="0">
    <w:nsid w:val="669C2EC3"/>
    <w:multiLevelType w:val="hybridMultilevel"/>
    <w:tmpl w:val="4E0EE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43D20"/>
    <w:multiLevelType w:val="hybridMultilevel"/>
    <w:tmpl w:val="87182470"/>
    <w:lvl w:ilvl="0" w:tplc="1EEEE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40C5C"/>
    <w:multiLevelType w:val="hybridMultilevel"/>
    <w:tmpl w:val="C478D784"/>
    <w:lvl w:ilvl="0" w:tplc="6A7C9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74DB"/>
    <w:multiLevelType w:val="hybridMultilevel"/>
    <w:tmpl w:val="89C2764C"/>
    <w:lvl w:ilvl="0" w:tplc="B816AD7A">
      <w:start w:val="3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714B80"/>
    <w:multiLevelType w:val="multilevel"/>
    <w:tmpl w:val="71BC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028484">
    <w:abstractNumId w:val="15"/>
  </w:num>
  <w:num w:numId="2" w16cid:durableId="1836453057">
    <w:abstractNumId w:val="11"/>
  </w:num>
  <w:num w:numId="3" w16cid:durableId="1652324276">
    <w:abstractNumId w:val="13"/>
  </w:num>
  <w:num w:numId="4" w16cid:durableId="1006133302">
    <w:abstractNumId w:val="4"/>
  </w:num>
  <w:num w:numId="5" w16cid:durableId="351608363">
    <w:abstractNumId w:val="8"/>
  </w:num>
  <w:num w:numId="6" w16cid:durableId="64494070">
    <w:abstractNumId w:val="2"/>
  </w:num>
  <w:num w:numId="7" w16cid:durableId="103309974">
    <w:abstractNumId w:val="6"/>
  </w:num>
  <w:num w:numId="8" w16cid:durableId="443156901">
    <w:abstractNumId w:val="14"/>
  </w:num>
  <w:num w:numId="9" w16cid:durableId="101850503">
    <w:abstractNumId w:val="5"/>
  </w:num>
  <w:num w:numId="10" w16cid:durableId="1249537908">
    <w:abstractNumId w:val="0"/>
  </w:num>
  <w:num w:numId="11" w16cid:durableId="2126727050">
    <w:abstractNumId w:val="10"/>
  </w:num>
  <w:num w:numId="12" w16cid:durableId="2066029692">
    <w:abstractNumId w:val="18"/>
  </w:num>
  <w:num w:numId="13" w16cid:durableId="1932740963">
    <w:abstractNumId w:val="12"/>
  </w:num>
  <w:num w:numId="14" w16cid:durableId="1426997392">
    <w:abstractNumId w:val="1"/>
  </w:num>
  <w:num w:numId="15" w16cid:durableId="1782606381">
    <w:abstractNumId w:val="9"/>
  </w:num>
  <w:num w:numId="16" w16cid:durableId="1548225675">
    <w:abstractNumId w:val="3"/>
  </w:num>
  <w:num w:numId="17" w16cid:durableId="316037676">
    <w:abstractNumId w:val="7"/>
  </w:num>
  <w:num w:numId="18" w16cid:durableId="1657371256">
    <w:abstractNumId w:val="19"/>
  </w:num>
  <w:num w:numId="19" w16cid:durableId="2080782652">
    <w:abstractNumId w:val="17"/>
  </w:num>
  <w:num w:numId="20" w16cid:durableId="771244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EB"/>
    <w:rsid w:val="00020F8F"/>
    <w:rsid w:val="000375B1"/>
    <w:rsid w:val="000927B0"/>
    <w:rsid w:val="00182B50"/>
    <w:rsid w:val="001A3809"/>
    <w:rsid w:val="00207729"/>
    <w:rsid w:val="00223DAC"/>
    <w:rsid w:val="00232C32"/>
    <w:rsid w:val="00247250"/>
    <w:rsid w:val="002D6470"/>
    <w:rsid w:val="002E684F"/>
    <w:rsid w:val="00356D89"/>
    <w:rsid w:val="00386FEA"/>
    <w:rsid w:val="00396FDE"/>
    <w:rsid w:val="003B25D5"/>
    <w:rsid w:val="00415E0B"/>
    <w:rsid w:val="004304CD"/>
    <w:rsid w:val="004671BA"/>
    <w:rsid w:val="00470D67"/>
    <w:rsid w:val="004C0456"/>
    <w:rsid w:val="004E5532"/>
    <w:rsid w:val="004F7E7E"/>
    <w:rsid w:val="00504993"/>
    <w:rsid w:val="00575C41"/>
    <w:rsid w:val="005B11A0"/>
    <w:rsid w:val="00636419"/>
    <w:rsid w:val="00637159"/>
    <w:rsid w:val="00646BC1"/>
    <w:rsid w:val="00840708"/>
    <w:rsid w:val="008464AD"/>
    <w:rsid w:val="008A58A9"/>
    <w:rsid w:val="008F3BDB"/>
    <w:rsid w:val="0099745A"/>
    <w:rsid w:val="009B5DA8"/>
    <w:rsid w:val="009B7676"/>
    <w:rsid w:val="00A22392"/>
    <w:rsid w:val="00A72579"/>
    <w:rsid w:val="00A870CA"/>
    <w:rsid w:val="00B3335F"/>
    <w:rsid w:val="00BB2C0A"/>
    <w:rsid w:val="00BC1CD0"/>
    <w:rsid w:val="00BF1C09"/>
    <w:rsid w:val="00C21EDB"/>
    <w:rsid w:val="00C25783"/>
    <w:rsid w:val="00C316C8"/>
    <w:rsid w:val="00C61CB1"/>
    <w:rsid w:val="00C67D60"/>
    <w:rsid w:val="00CB7503"/>
    <w:rsid w:val="00CC6D2E"/>
    <w:rsid w:val="00CE13FF"/>
    <w:rsid w:val="00CF42EB"/>
    <w:rsid w:val="00DA1B4A"/>
    <w:rsid w:val="00DE779F"/>
    <w:rsid w:val="00DF597B"/>
    <w:rsid w:val="00E063B7"/>
    <w:rsid w:val="00E3095E"/>
    <w:rsid w:val="00E3340E"/>
    <w:rsid w:val="00E75A3F"/>
    <w:rsid w:val="00E76792"/>
    <w:rsid w:val="00EC33A1"/>
    <w:rsid w:val="00F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299D"/>
  <w15:docId w15:val="{F66F1F82-8A7F-4AD2-9840-C5252971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500"/>
  </w:style>
  <w:style w:type="paragraph" w:styleId="Titre3">
    <w:name w:val="heading 3"/>
    <w:basedOn w:val="Normal"/>
    <w:link w:val="Titre3Car"/>
    <w:uiPriority w:val="9"/>
    <w:qFormat/>
    <w:rsid w:val="00BF1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C3B"/>
  </w:style>
  <w:style w:type="paragraph" w:styleId="Pieddepage">
    <w:name w:val="footer"/>
    <w:basedOn w:val="Normal"/>
    <w:link w:val="PieddepageCar"/>
    <w:uiPriority w:val="99"/>
    <w:unhideWhenUsed/>
    <w:rsid w:val="00A40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C3B"/>
  </w:style>
  <w:style w:type="character" w:styleId="Lienhypertexte">
    <w:name w:val="Hyperlink"/>
    <w:basedOn w:val="Policepardfaut"/>
    <w:uiPriority w:val="99"/>
    <w:unhideWhenUsed/>
    <w:rsid w:val="003717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17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0151"/>
    <w:pPr>
      <w:ind w:left="720"/>
      <w:contextualSpacing/>
    </w:pPr>
  </w:style>
  <w:style w:type="paragraph" w:customStyle="1" w:styleId="Default">
    <w:name w:val="Default"/>
    <w:rsid w:val="00634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BF1C0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eopc@wanadoo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08D7-9A88-4E31-BC7C-A2D885E6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Quatuor Formation</dc:creator>
  <cp:keywords/>
  <dc:description/>
  <cp:lastModifiedBy>Association Cadres et Emploi</cp:lastModifiedBy>
  <cp:revision>5</cp:revision>
  <cp:lastPrinted>2021-11-29T10:25:00Z</cp:lastPrinted>
  <dcterms:created xsi:type="dcterms:W3CDTF">2024-04-30T16:08:00Z</dcterms:created>
  <dcterms:modified xsi:type="dcterms:W3CDTF">2024-05-03T09:45:00Z</dcterms:modified>
</cp:coreProperties>
</file>